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Памятка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Сибирская язва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Сибирская язва — особо опасная зоонозная инфекционная болезнь млекопитающих животных </w:t>
      </w:r>
      <w:r>
        <w:rPr>
          <w:rFonts w:cs="Times New Roman" w:ascii="Times New Roman" w:hAnsi="Times New Roman"/>
          <w:sz w:val="28"/>
          <w:szCs w:val="28"/>
          <w:lang w:val="en-US"/>
        </w:rPr>
        <w:t>(</w:t>
      </w:r>
      <w:r>
        <w:rPr>
          <w:rFonts w:cs="Times New Roman" w:ascii="Times New Roman" w:hAnsi="Times New Roman"/>
          <w:sz w:val="28"/>
          <w:szCs w:val="28"/>
          <w:lang w:val="ru-RU"/>
        </w:rPr>
        <w:t>крупный рогатый скот, мелкий рогатый скот, свин</w:t>
      </w:r>
      <w:r>
        <w:rPr>
          <w:rFonts w:cs="Times New Roman" w:ascii="Times New Roman" w:hAnsi="Times New Roman"/>
          <w:sz w:val="28"/>
          <w:szCs w:val="28"/>
          <w:lang w:val="ru-RU"/>
        </w:rPr>
        <w:t>ей</w:t>
      </w:r>
      <w:r>
        <w:rPr>
          <w:rFonts w:cs="Times New Roman" w:ascii="Times New Roman" w:hAnsi="Times New Roman"/>
          <w:sz w:val="28"/>
          <w:szCs w:val="28"/>
          <w:lang w:val="ru-RU"/>
        </w:rPr>
        <w:t>, лошад</w:t>
      </w:r>
      <w:r>
        <w:rPr>
          <w:rFonts w:cs="Times New Roman" w:ascii="Times New Roman" w:hAnsi="Times New Roman"/>
          <w:sz w:val="28"/>
          <w:szCs w:val="28"/>
          <w:lang w:val="ru-RU"/>
        </w:rPr>
        <w:t>ей</w:t>
      </w:r>
      <w:r>
        <w:rPr>
          <w:rFonts w:cs="Times New Roman" w:ascii="Times New Roman" w:hAnsi="Times New Roman"/>
          <w:sz w:val="28"/>
          <w:szCs w:val="28"/>
          <w:lang w:val="ru-RU"/>
        </w:rPr>
        <w:t>), протекающая в молниеносной, острой, подострой и хронических формах.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ru-RU"/>
        </w:rPr>
        <w:t>Молниеносное течение болезни характеризуется внезапным падежом восприимчивого животного без проявления клинических признаков. Клиническими признаками острого и подострого течения болезни являются повышение температуры тела до 41-42 С, сопровождающееся мышечной дрожью, учащением пульса и дыхания, беспокойством, угнетенным состоянием, отказом от корма, образованием на теле горячих припухлостей, отеками в области подгрудка, шеи, живота а также коликами, летальный исход при остром течении болезни наступает на 2-3 сутки. Подострое течение болезни характеризуется такими же клиническими признаками, длится 5-8 суток. Клиническим признаком хронического течения болезни является исхудание  больного животного, хроническое течение болезни длится до 90 суток. Инкубационный период составляет  от нескольких часов до 20 суток.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ru-RU"/>
        </w:rPr>
        <w:t>Возбудителем сибирской язвы является бактерия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Bacillus,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семейства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Bacillaceae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рода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Bacillus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(спорообразующая палочка, аэроб, факультативный анаэроб), в споровой форме сохраняет  жизнеспособность в почве  до 50 и более лет.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ru-RU"/>
        </w:rPr>
        <w:t>Заражаются животные главным образом при контакте с почвой при поедании кормов, загрязненных возбудителем или с водой через слизистые оболочки ротовой полости и пищеварительного тракта. Сибирская язва может передаваться через кровососущих насекомых. Факторами передачи являются секреты и экскреты  больных восприимчивых животных, трупы восприимчивых животных, продукты животного происхождения и продукты их переработки, а также другие  объекты окружающей среды , контаминированные возбудителем, включая почву, являющуюся резервуаром возбудителя сибирской язвы.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ru-RU"/>
        </w:rPr>
        <w:t>В целях предотвращения возникновения и распространения сибирской язвы владельцы восприимчивых животных обязаны:                                               - предоставлять восприимчивых животных для осмотра                                        - извещать в течение  24  часов специалистов госветслужб обо всех случаях заболевания или гибели восприимчивых животных, а также  об изменениях в их поведении, указывающих на  возможное заболевание                                        - принимать меры по изоляции подозреваемых  в заболевании восприимчивых животных, а также обеспечить изоляцию трупов восприимчивых животных в том же помещении ( месте ), в котором они находились                                                                                                                 - выполнять требования специалистов госветслужбы о проведении противоэпизоотичеких и других мероприятий                                                        - для профилактики сибирской язвы специалистами госветслужбы проводится вакцинация восприимчивых животных ( крупный рогатый скот, мелкий рогатый скот, свиньи, лошади).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ru-RU"/>
        </w:rPr>
        <w:t>Обо всех случаях выявления восприимчивых животных с подозрением на сибирскую язву незамедлительно сообщать в ТОГБУ «Тамбовская городская станция по борьбе с болезнями животных», адрес город Тамбов, проезд Монтажников, дом 1 А, телефон 71-45-08, 71-45-09.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ТОГБУ «Тамбовская городская станция по борьбе с болезнями животных»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0e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9b292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9b292b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9b292b"/>
    <w:rPr>
      <w:b/>
      <w:bCs/>
    </w:rPr>
  </w:style>
  <w:style w:type="character" w:styleId="Style13">
    <w:name w:val="Emphasis"/>
    <w:basedOn w:val="DefaultParagraphFont"/>
    <w:uiPriority w:val="20"/>
    <w:qFormat/>
    <w:rsid w:val="009b292b"/>
    <w:rPr>
      <w:i/>
      <w:i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9b292b"/>
    <w:rPr>
      <w:rFonts w:ascii="Tahoma" w:hAnsi="Tahoma" w:cs="Tahoma"/>
      <w:sz w:val="16"/>
      <w:szCs w:val="16"/>
    </w:rPr>
  </w:style>
  <w:style w:type="character" w:styleId="Style15">
    <w:name w:val="Hyperlink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9b29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b29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b6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Application>LibreOffice/7.4.2.3$Windows_X86_64 LibreOffice_project/382eef1f22670f7f4118c8c2dd222ec7ad009daf</Application>
  <AppVersion>15.0000</AppVersion>
  <Pages>1</Pages>
  <Words>0</Words>
  <Characters>0</Characters>
  <CharactersWithSpaces>39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2021-11-26T13:19:00Z</dcterms:created>
  <dc:creator>VET</dc:creator>
  <dc:description/>
  <dc:language>ru-RU</dc:language>
  <cp:lastModifiedBy/>
  <cp:lastPrinted>2023-06-13T13:35:23Z</cp:lastPrinted>
  <dcterms:modified xsi:type="dcterms:W3CDTF">2023-06-13T15:14:54Z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